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63444DCD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04540E">
        <w:rPr>
          <w:rFonts w:ascii="Times New Roman" w:eastAsia="Times New Roman" w:hAnsi="Times New Roman" w:cs="Times New Roman"/>
          <w:sz w:val="24"/>
          <w:szCs w:val="24"/>
        </w:rPr>
        <w:t>Kevin Bartz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48F4D62C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124488977"/>
      <w:r w:rsidR="0004540E">
        <w:rPr>
          <w:rFonts w:ascii="Times New Roman" w:eastAsia="Times New Roman" w:hAnsi="Times New Roman" w:cs="Times New Roman"/>
          <w:sz w:val="24"/>
          <w:szCs w:val="24"/>
        </w:rPr>
        <w:t>David Lopez</w:t>
      </w:r>
      <w:bookmarkEnd w:id="1"/>
    </w:p>
    <w:p w14:paraId="0405F916" w14:textId="6F820C62" w:rsidR="0004540E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4540E" w:rsidRPr="0004540E">
        <w:rPr>
          <w:rFonts w:ascii="Times New Roman" w:eastAsia="Times New Roman" w:hAnsi="Times New Roman" w:cs="Times New Roman"/>
          <w:sz w:val="24"/>
          <w:szCs w:val="24"/>
        </w:rPr>
        <w:t>Fred Bednarski</w:t>
      </w:r>
    </w:p>
    <w:p w14:paraId="12E1F81F" w14:textId="5AAB987E" w:rsidR="003E3FA5" w:rsidRPr="003E3FA5" w:rsidRDefault="003E3FA5" w:rsidP="0004540E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39519D9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FF2349">
        <w:rPr>
          <w:rFonts w:ascii="Times New Roman" w:eastAsia="Times New Roman" w:hAnsi="Times New Roman" w:cs="Times New Roman"/>
          <w:sz w:val="24"/>
          <w:szCs w:val="24"/>
        </w:rPr>
        <w:t>January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43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077EA69B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78868904"/>
      <w:bookmarkStart w:id="3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E8332D">
        <w:rPr>
          <w:rFonts w:ascii="Times New Roman" w:eastAsia="Times New Roman" w:hAnsi="Times New Roman" w:cs="Times New Roman"/>
          <w:bCs/>
          <w:sz w:val="24"/>
          <w:szCs w:val="24"/>
        </w:rPr>
        <w:t>4488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2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FF234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Forest Glen Utility Company to Amend its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Certificate of Convenience and </w:t>
      </w:r>
      <w:r w:rsidR="00FF234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ecessity in </w:t>
      </w:r>
      <w:r w:rsidR="00FF234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Medina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3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0C826510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December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F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orest Glen Utility Company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E8332D"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amend its 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sew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er Certificate of Convenience and Necessity (CCN)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No.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21070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FF2349">
        <w:rPr>
          <w:rFonts w:ascii="Times New Roman" w:eastAsia="Times New Roman" w:hAnsi="Times New Roman" w:cs="Times New Roman"/>
          <w:sz w:val="24"/>
          <w:szCs w:val="24"/>
        </w:rPr>
        <w:t>Medina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6908E4D" w14:textId="2DB61B8B" w:rsidR="009C782F" w:rsidRPr="009C782F" w:rsidRDefault="00695153" w:rsidP="009C782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reviewed the answers provided to questions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82F" w:rsidRPr="009C782F">
        <w:rPr>
          <w:rFonts w:ascii="Times New Roman" w:eastAsia="Times New Roman" w:hAnsi="Times New Roman" w:cs="Times New Roman"/>
          <w:sz w:val="24"/>
          <w:szCs w:val="24"/>
        </w:rPr>
        <w:t xml:space="preserve">I recommend the application be deemed administratively incomplete, and that </w:t>
      </w:r>
      <w:r w:rsidR="00E8332D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9C782F" w:rsidRPr="009C782F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</w:t>
      </w:r>
    </w:p>
    <w:p w14:paraId="49F1A883" w14:textId="4BB2DC4F" w:rsidR="0096200D" w:rsidRDefault="0096200D" w:rsidP="009C782F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00D">
        <w:rPr>
          <w:rFonts w:ascii="Times New Roman" w:hAnsi="Times New Roman" w:cs="Times New Roman"/>
          <w:sz w:val="24"/>
          <w:szCs w:val="24"/>
        </w:rPr>
        <w:t>Applicant has failed to provide a rate study to support the rates in its proposed tariff. We recommend that the applicant be required to supplement its application with a rate study that provides all calculations and assumptions made in developing the proposed rates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8F20DF5" w14:textId="36933F56" w:rsidR="008D6176" w:rsidRDefault="008D6176" w:rsidP="009C782F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8D6176">
        <w:rPr>
          <w:rFonts w:ascii="Times New Roman" w:hAnsi="Times New Roman" w:cs="Times New Roman"/>
          <w:sz w:val="24"/>
          <w:szCs w:val="24"/>
        </w:rPr>
        <w:t>budget</w:t>
      </w:r>
      <w:r>
        <w:rPr>
          <w:rFonts w:ascii="Times New Roman" w:hAnsi="Times New Roman" w:cs="Times New Roman"/>
          <w:sz w:val="24"/>
          <w:szCs w:val="24"/>
        </w:rPr>
        <w:t xml:space="preserve"> for each of the required capital improvements</w:t>
      </w:r>
      <w:r w:rsidRPr="008D6176">
        <w:rPr>
          <w:rFonts w:ascii="Times New Roman" w:hAnsi="Times New Roman" w:cs="Times New Roman"/>
          <w:sz w:val="24"/>
          <w:szCs w:val="24"/>
        </w:rPr>
        <w:t xml:space="preserve"> and a</w:t>
      </w:r>
      <w:r>
        <w:rPr>
          <w:rFonts w:ascii="Times New Roman" w:hAnsi="Times New Roman" w:cs="Times New Roman"/>
          <w:sz w:val="24"/>
          <w:szCs w:val="24"/>
        </w:rPr>
        <w:t xml:space="preserve"> corresponding</w:t>
      </w:r>
      <w:r w:rsidRPr="008D6176">
        <w:rPr>
          <w:rFonts w:ascii="Times New Roman" w:hAnsi="Times New Roman" w:cs="Times New Roman"/>
          <w:sz w:val="24"/>
          <w:szCs w:val="24"/>
        </w:rPr>
        <w:t xml:space="preserve"> estimated timeline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8D6176">
        <w:rPr>
          <w:rFonts w:ascii="Times New Roman" w:hAnsi="Times New Roman" w:cs="Times New Roman"/>
          <w:sz w:val="24"/>
          <w:szCs w:val="24"/>
        </w:rPr>
        <w:t xml:space="preserve"> construction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FC8">
        <w:rPr>
          <w:rFonts w:ascii="Times New Roman" w:hAnsi="Times New Roman" w:cs="Times New Roman"/>
          <w:sz w:val="24"/>
          <w:szCs w:val="24"/>
        </w:rPr>
        <w:t>for</w:t>
      </w:r>
      <w:r w:rsidRPr="008D61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each</w:t>
      </w:r>
      <w:r w:rsidRPr="008D6176">
        <w:rPr>
          <w:rFonts w:ascii="Times New Roman" w:hAnsi="Times New Roman" w:cs="Times New Roman"/>
          <w:sz w:val="24"/>
          <w:szCs w:val="24"/>
        </w:rPr>
        <w:t xml:space="preserve"> facilit</w:t>
      </w:r>
      <w:r>
        <w:rPr>
          <w:rFonts w:ascii="Times New Roman" w:hAnsi="Times New Roman" w:cs="Times New Roman"/>
          <w:sz w:val="24"/>
          <w:szCs w:val="24"/>
        </w:rPr>
        <w:t>y improvement</w:t>
      </w:r>
      <w:r w:rsidRPr="008D6176">
        <w:rPr>
          <w:rFonts w:ascii="Times New Roman" w:hAnsi="Times New Roman" w:cs="Times New Roman"/>
          <w:sz w:val="24"/>
          <w:szCs w:val="24"/>
        </w:rPr>
        <w:t xml:space="preserve"> necessary to provide full service to the requested area</w:t>
      </w:r>
      <w:r>
        <w:rPr>
          <w:rFonts w:ascii="Times New Roman" w:hAnsi="Times New Roman" w:cs="Times New Roman"/>
          <w:sz w:val="24"/>
          <w:szCs w:val="24"/>
        </w:rPr>
        <w:t>s,</w:t>
      </w:r>
    </w:p>
    <w:p w14:paraId="635EE9C0" w14:textId="4C418611" w:rsidR="008D6176" w:rsidRDefault="008D6176" w:rsidP="009C782F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description of the funding sources for each of the improvements and the amount </w:t>
      </w:r>
      <w:r w:rsidR="002D3FC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funding,</w:t>
      </w:r>
    </w:p>
    <w:p w14:paraId="32E22A50" w14:textId="1ADC0301" w:rsidR="008D6176" w:rsidRDefault="008D6176" w:rsidP="009C782F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original copy executed developer agreements,</w:t>
      </w:r>
    </w:p>
    <w:p w14:paraId="4CD96A55" w14:textId="6B416C7D" w:rsidR="009C782F" w:rsidRPr="00E8332D" w:rsidRDefault="00E8332D" w:rsidP="00E8332D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original copy of t</w:t>
      </w:r>
      <w:r w:rsidR="008D6176" w:rsidRPr="008D6176">
        <w:rPr>
          <w:rFonts w:ascii="Times New Roman" w:hAnsi="Times New Roman" w:cs="Times New Roman"/>
          <w:sz w:val="24"/>
          <w:szCs w:val="24"/>
        </w:rPr>
        <w:t xml:space="preserve">he most recent year-end </w:t>
      </w:r>
      <w:r>
        <w:rPr>
          <w:rFonts w:ascii="Times New Roman" w:hAnsi="Times New Roman" w:cs="Times New Roman"/>
          <w:sz w:val="24"/>
          <w:szCs w:val="24"/>
        </w:rPr>
        <w:t>a</w:t>
      </w:r>
      <w:r w:rsidR="008D6176" w:rsidRPr="008D6176">
        <w:rPr>
          <w:rFonts w:ascii="Times New Roman" w:hAnsi="Times New Roman" w:cs="Times New Roman"/>
          <w:sz w:val="24"/>
          <w:szCs w:val="24"/>
        </w:rPr>
        <w:t>udited financial statements</w:t>
      </w:r>
      <w:r>
        <w:rPr>
          <w:rFonts w:ascii="Times New Roman" w:hAnsi="Times New Roman" w:cs="Times New Roman"/>
          <w:sz w:val="24"/>
          <w:szCs w:val="24"/>
        </w:rPr>
        <w:t xml:space="preserve"> or </w:t>
      </w:r>
      <w:r w:rsidRPr="00E8332D">
        <w:rPr>
          <w:rFonts w:ascii="Times New Roman" w:hAnsi="Times New Roman" w:cs="Times New Roman"/>
          <w:sz w:val="24"/>
          <w:szCs w:val="24"/>
        </w:rPr>
        <w:t>compilation of year-end financial statements for the most recent fiscal year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32D">
        <w:rPr>
          <w:rFonts w:ascii="Times New Roman" w:hAnsi="Times New Roman" w:cs="Times New Roman"/>
          <w:sz w:val="24"/>
          <w:szCs w:val="24"/>
        </w:rPr>
        <w:t xml:space="preserve">prepared </w:t>
      </w:r>
      <w:r w:rsidRPr="00E8332D">
        <w:rPr>
          <w:rFonts w:ascii="Times New Roman" w:hAnsi="Times New Roman" w:cs="Times New Roman"/>
          <w:sz w:val="24"/>
          <w:szCs w:val="24"/>
        </w:rPr>
        <w:lastRenderedPageBreak/>
        <w:t>by a certified public accountant</w:t>
      </w:r>
      <w:r w:rsidR="008D6176" w:rsidRPr="00E8332D">
        <w:rPr>
          <w:rFonts w:ascii="Times New Roman" w:hAnsi="Times New Roman" w:cs="Times New Roman"/>
          <w:sz w:val="24"/>
          <w:szCs w:val="24"/>
        </w:rPr>
        <w:t xml:space="preserve"> of BVRT</w:t>
      </w:r>
      <w:r w:rsidRPr="00E8332D">
        <w:rPr>
          <w:rFonts w:ascii="Times New Roman" w:hAnsi="Times New Roman" w:cs="Times New Roman"/>
          <w:sz w:val="24"/>
          <w:szCs w:val="24"/>
        </w:rPr>
        <w:t xml:space="preserve"> Utility Holding Company, LLC</w:t>
      </w:r>
      <w:r w:rsidR="008D6176" w:rsidRPr="00E8332D">
        <w:rPr>
          <w:rFonts w:ascii="Times New Roman" w:hAnsi="Times New Roman" w:cs="Times New Roman"/>
          <w:sz w:val="24"/>
          <w:szCs w:val="24"/>
        </w:rPr>
        <w:t xml:space="preserve"> or</w:t>
      </w:r>
      <w:r>
        <w:rPr>
          <w:rFonts w:ascii="Times New Roman" w:hAnsi="Times New Roman" w:cs="Times New Roman"/>
          <w:sz w:val="24"/>
          <w:szCs w:val="24"/>
        </w:rPr>
        <w:t xml:space="preserve"> any other affiliate providing funding</w:t>
      </w:r>
      <w:r w:rsidR="002D3F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(statements must passes the leverage and operations tests)</w:t>
      </w:r>
      <w:r w:rsidR="002D3FC8">
        <w:rPr>
          <w:rFonts w:ascii="Times New Roman" w:hAnsi="Times New Roman" w:cs="Times New Roman"/>
          <w:sz w:val="24"/>
          <w:szCs w:val="24"/>
        </w:rPr>
        <w:t>, and</w:t>
      </w:r>
      <w:r w:rsidR="009C782F" w:rsidRPr="00E833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BE52B6" w14:textId="3D6CA746" w:rsidR="00C74679" w:rsidRPr="002D3FC8" w:rsidRDefault="002D3FC8" w:rsidP="002D3FC8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2D3FC8">
        <w:rPr>
          <w:rFonts w:ascii="Times New Roman" w:hAnsi="Times New Roman" w:cs="Times New Roman"/>
          <w:sz w:val="24"/>
          <w:szCs w:val="24"/>
        </w:rPr>
        <w:t xml:space="preserve">oan approval documents or </w:t>
      </w:r>
      <w:r>
        <w:rPr>
          <w:rFonts w:ascii="Times New Roman" w:hAnsi="Times New Roman" w:cs="Times New Roman"/>
          <w:sz w:val="24"/>
          <w:szCs w:val="24"/>
        </w:rPr>
        <w:t xml:space="preserve">secure </w:t>
      </w:r>
      <w:r w:rsidRPr="002D3FC8">
        <w:rPr>
          <w:rFonts w:ascii="Times New Roman" w:hAnsi="Times New Roman" w:cs="Times New Roman"/>
          <w:sz w:val="24"/>
          <w:szCs w:val="24"/>
        </w:rPr>
        <w:t>firm capital commitments affirming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3FC8">
        <w:rPr>
          <w:rFonts w:ascii="Times New Roman" w:hAnsi="Times New Roman" w:cs="Times New Roman"/>
          <w:sz w:val="24"/>
          <w:szCs w:val="24"/>
        </w:rPr>
        <w:t>funds are available to install</w:t>
      </w:r>
      <w:r>
        <w:rPr>
          <w:rFonts w:ascii="Times New Roman" w:hAnsi="Times New Roman" w:cs="Times New Roman"/>
          <w:sz w:val="24"/>
          <w:szCs w:val="24"/>
        </w:rPr>
        <w:t xml:space="preserve"> the capital improvements required to serve the requested area</w:t>
      </w:r>
      <w:r w:rsidR="00E8332D" w:rsidRPr="002D3FC8">
        <w:rPr>
          <w:rFonts w:ascii="Times New Roman" w:hAnsi="Times New Roman" w:cs="Times New Roman"/>
          <w:sz w:val="24"/>
          <w:szCs w:val="24"/>
        </w:rPr>
        <w:t>.</w:t>
      </w:r>
    </w:p>
    <w:sectPr w:rsidR="00C74679" w:rsidRPr="002D3FC8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6D118" w14:textId="77777777" w:rsidR="00CA6E35" w:rsidRDefault="00CA6E35" w:rsidP="003E3FA5">
      <w:pPr>
        <w:spacing w:after="0" w:line="240" w:lineRule="auto"/>
      </w:pPr>
      <w:r>
        <w:separator/>
      </w:r>
    </w:p>
  </w:endnote>
  <w:endnote w:type="continuationSeparator" w:id="0">
    <w:p w14:paraId="248B6C86" w14:textId="77777777" w:rsidR="00CA6E35" w:rsidRDefault="00CA6E35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CA6E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CA6E3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583CA" w14:textId="77777777" w:rsidR="00CA6E35" w:rsidRDefault="00CA6E35" w:rsidP="003E3FA5">
      <w:pPr>
        <w:spacing w:after="0" w:line="240" w:lineRule="auto"/>
      </w:pPr>
      <w:r>
        <w:separator/>
      </w:r>
    </w:p>
  </w:footnote>
  <w:footnote w:type="continuationSeparator" w:id="0">
    <w:p w14:paraId="671D7B69" w14:textId="77777777" w:rsidR="00CA6E35" w:rsidRDefault="00CA6E35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331EE54B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E8332D">
      <w:rPr>
        <w:b/>
      </w:rPr>
      <w:t>4488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6AD9"/>
    <w:rsid w:val="0004540E"/>
    <w:rsid w:val="0013261C"/>
    <w:rsid w:val="00147CE5"/>
    <w:rsid w:val="002149AE"/>
    <w:rsid w:val="00256BA8"/>
    <w:rsid w:val="00284379"/>
    <w:rsid w:val="002D3FC8"/>
    <w:rsid w:val="00363697"/>
    <w:rsid w:val="003C1F2C"/>
    <w:rsid w:val="003C434B"/>
    <w:rsid w:val="003E3FA5"/>
    <w:rsid w:val="00482E56"/>
    <w:rsid w:val="00586A9F"/>
    <w:rsid w:val="005B736D"/>
    <w:rsid w:val="005C50C8"/>
    <w:rsid w:val="005E707D"/>
    <w:rsid w:val="00611EAF"/>
    <w:rsid w:val="00624666"/>
    <w:rsid w:val="00635BC4"/>
    <w:rsid w:val="00645905"/>
    <w:rsid w:val="00671935"/>
    <w:rsid w:val="0069190D"/>
    <w:rsid w:val="00695153"/>
    <w:rsid w:val="006F5466"/>
    <w:rsid w:val="007700A2"/>
    <w:rsid w:val="00787DE1"/>
    <w:rsid w:val="007D0A6F"/>
    <w:rsid w:val="007E2305"/>
    <w:rsid w:val="00891293"/>
    <w:rsid w:val="008D6176"/>
    <w:rsid w:val="00926DE3"/>
    <w:rsid w:val="0096200D"/>
    <w:rsid w:val="009C39E3"/>
    <w:rsid w:val="009C782F"/>
    <w:rsid w:val="00A512B4"/>
    <w:rsid w:val="00A74B99"/>
    <w:rsid w:val="00AE4987"/>
    <w:rsid w:val="00B52332"/>
    <w:rsid w:val="00C0242A"/>
    <w:rsid w:val="00C46B3E"/>
    <w:rsid w:val="00C74679"/>
    <w:rsid w:val="00C94166"/>
    <w:rsid w:val="00CA6E35"/>
    <w:rsid w:val="00CC68C3"/>
    <w:rsid w:val="00D52DC0"/>
    <w:rsid w:val="00D554D1"/>
    <w:rsid w:val="00D73FFD"/>
    <w:rsid w:val="00D9105A"/>
    <w:rsid w:val="00E03BEA"/>
    <w:rsid w:val="00E8332D"/>
    <w:rsid w:val="00ED2896"/>
    <w:rsid w:val="00EF2CA2"/>
    <w:rsid w:val="00F049BB"/>
    <w:rsid w:val="00F21E89"/>
    <w:rsid w:val="00F33D57"/>
    <w:rsid w:val="00F555F9"/>
    <w:rsid w:val="00F65A84"/>
    <w:rsid w:val="00F81C5D"/>
    <w:rsid w:val="00FE7E7A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2</cp:revision>
  <dcterms:created xsi:type="dcterms:W3CDTF">2023-01-13T17:46:00Z</dcterms:created>
  <dcterms:modified xsi:type="dcterms:W3CDTF">2023-01-13T17:46:00Z</dcterms:modified>
</cp:coreProperties>
</file>